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82" w:rsidRDefault="00FA08F3">
      <w:pPr>
        <w:spacing w:line="500" w:lineRule="exact"/>
        <w:jc w:val="center"/>
        <w:rPr>
          <w:rFonts w:eastAsia="標楷體"/>
          <w:color w:val="000000" w:themeColor="text1"/>
          <w:sz w:val="36"/>
        </w:rPr>
      </w:pPr>
      <w:r>
        <w:rPr>
          <w:rFonts w:eastAsia="標楷體" w:hint="eastAsia"/>
          <w:color w:val="000000" w:themeColor="text1"/>
          <w:sz w:val="36"/>
        </w:rPr>
        <w:t>中華民國馬術協會</w:t>
      </w:r>
    </w:p>
    <w:p w:rsidR="006C5682" w:rsidRDefault="00FA08F3">
      <w:pPr>
        <w:spacing w:line="500" w:lineRule="exact"/>
        <w:jc w:val="center"/>
        <w:rPr>
          <w:rFonts w:eastAsia="標楷體"/>
          <w:color w:val="000000" w:themeColor="text1"/>
          <w:sz w:val="36"/>
        </w:rPr>
      </w:pPr>
      <w:r>
        <w:rPr>
          <w:rFonts w:eastAsia="標楷體"/>
          <w:color w:val="000000" w:themeColor="text1"/>
          <w:sz w:val="36"/>
        </w:rPr>
        <w:t>第</w:t>
      </w:r>
      <w:r>
        <w:rPr>
          <w:rFonts w:eastAsia="標楷體" w:hint="eastAsia"/>
          <w:color w:val="000000" w:themeColor="text1"/>
          <w:sz w:val="36"/>
        </w:rPr>
        <w:t>13</w:t>
      </w:r>
      <w:r>
        <w:rPr>
          <w:rFonts w:eastAsia="標楷體"/>
          <w:color w:val="000000" w:themeColor="text1"/>
          <w:sz w:val="36"/>
        </w:rPr>
        <w:t>屆第</w:t>
      </w:r>
      <w:r>
        <w:rPr>
          <w:rFonts w:eastAsia="標楷體" w:hint="eastAsia"/>
          <w:color w:val="000000" w:themeColor="text1"/>
          <w:sz w:val="36"/>
        </w:rPr>
        <w:t>4</w:t>
      </w:r>
      <w:r>
        <w:rPr>
          <w:rFonts w:eastAsia="標楷體"/>
          <w:color w:val="000000" w:themeColor="text1"/>
          <w:sz w:val="36"/>
        </w:rPr>
        <w:t>次理事會議</w:t>
      </w:r>
      <w:r>
        <w:rPr>
          <w:rFonts w:eastAsia="標楷體" w:hint="eastAsia"/>
          <w:color w:val="000000" w:themeColor="text1"/>
          <w:sz w:val="36"/>
          <w:lang w:eastAsia="zh-HK"/>
        </w:rPr>
        <w:t>紀錄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一、時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</w:t>
      </w:r>
      <w:r>
        <w:rPr>
          <w:rFonts w:eastAsia="標楷體"/>
          <w:color w:val="000000" w:themeColor="text1"/>
          <w:sz w:val="28"/>
          <w:szCs w:val="24"/>
        </w:rPr>
        <w:t xml:space="preserve">  </w:t>
      </w:r>
      <w:r>
        <w:rPr>
          <w:rFonts w:eastAsia="標楷體"/>
          <w:color w:val="000000" w:themeColor="text1"/>
          <w:sz w:val="28"/>
          <w:szCs w:val="24"/>
        </w:rPr>
        <w:t>間：民國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108</w:t>
      </w:r>
      <w:r>
        <w:rPr>
          <w:rFonts w:eastAsia="標楷體"/>
          <w:color w:val="000000" w:themeColor="text1"/>
          <w:sz w:val="28"/>
          <w:szCs w:val="24"/>
        </w:rPr>
        <w:t>年</w:t>
      </w:r>
      <w:r>
        <w:rPr>
          <w:rFonts w:eastAsia="標楷體"/>
          <w:color w:val="000000" w:themeColor="text1"/>
          <w:sz w:val="28"/>
          <w:szCs w:val="24"/>
        </w:rPr>
        <w:t>10</w:t>
      </w:r>
      <w:r>
        <w:rPr>
          <w:rFonts w:eastAsia="標楷體"/>
          <w:color w:val="000000" w:themeColor="text1"/>
          <w:sz w:val="28"/>
          <w:szCs w:val="24"/>
        </w:rPr>
        <w:t>月</w:t>
      </w:r>
      <w:r>
        <w:rPr>
          <w:rFonts w:eastAsia="標楷體"/>
          <w:color w:val="000000" w:themeColor="text1"/>
          <w:sz w:val="28"/>
          <w:szCs w:val="24"/>
        </w:rPr>
        <w:t>7</w:t>
      </w:r>
      <w:r>
        <w:rPr>
          <w:rFonts w:eastAsia="標楷體"/>
          <w:color w:val="000000" w:themeColor="text1"/>
          <w:sz w:val="28"/>
          <w:szCs w:val="24"/>
        </w:rPr>
        <w:t>日（星期</w:t>
      </w:r>
      <w:r>
        <w:rPr>
          <w:rFonts w:eastAsia="標楷體" w:hint="eastAsia"/>
          <w:color w:val="000000" w:themeColor="text1"/>
          <w:sz w:val="28"/>
          <w:szCs w:val="24"/>
        </w:rPr>
        <w:t>一</w:t>
      </w:r>
      <w:r>
        <w:rPr>
          <w:rFonts w:eastAsia="標楷體"/>
          <w:color w:val="000000" w:themeColor="text1"/>
          <w:sz w:val="28"/>
          <w:szCs w:val="24"/>
        </w:rPr>
        <w:t>）</w:t>
      </w:r>
      <w:r>
        <w:rPr>
          <w:rFonts w:eastAsia="標楷體" w:hint="eastAsia"/>
          <w:color w:val="000000" w:themeColor="text1"/>
          <w:sz w:val="28"/>
          <w:szCs w:val="24"/>
        </w:rPr>
        <w:t>上</w:t>
      </w:r>
      <w:r>
        <w:rPr>
          <w:rFonts w:eastAsia="標楷體"/>
          <w:color w:val="000000" w:themeColor="text1"/>
          <w:sz w:val="28"/>
          <w:szCs w:val="24"/>
        </w:rPr>
        <w:t>午</w:t>
      </w:r>
      <w:r>
        <w:rPr>
          <w:rFonts w:eastAsia="標楷體" w:hint="eastAsia"/>
          <w:color w:val="000000" w:themeColor="text1"/>
          <w:sz w:val="28"/>
          <w:szCs w:val="24"/>
        </w:rPr>
        <w:t>10</w:t>
      </w:r>
      <w:r>
        <w:rPr>
          <w:rFonts w:eastAsia="標楷體"/>
          <w:color w:val="000000" w:themeColor="text1"/>
          <w:sz w:val="28"/>
          <w:szCs w:val="24"/>
        </w:rPr>
        <w:t>時</w:t>
      </w:r>
      <w:r>
        <w:rPr>
          <w:rFonts w:eastAsia="標楷體" w:hint="eastAsia"/>
          <w:color w:val="000000" w:themeColor="text1"/>
          <w:sz w:val="28"/>
          <w:szCs w:val="24"/>
        </w:rPr>
        <w:t>30</w:t>
      </w:r>
      <w:r>
        <w:rPr>
          <w:rFonts w:eastAsia="標楷體" w:hint="eastAsia"/>
          <w:color w:val="000000" w:themeColor="text1"/>
          <w:sz w:val="28"/>
          <w:szCs w:val="24"/>
        </w:rPr>
        <w:t>分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二、地</w:t>
      </w:r>
      <w:r>
        <w:rPr>
          <w:rFonts w:eastAsia="標楷體"/>
          <w:color w:val="000000" w:themeColor="text1"/>
          <w:sz w:val="28"/>
          <w:szCs w:val="24"/>
        </w:rPr>
        <w:t xml:space="preserve">    </w:t>
      </w:r>
      <w:r>
        <w:rPr>
          <w:rFonts w:eastAsia="標楷體"/>
          <w:color w:val="000000" w:themeColor="text1"/>
          <w:sz w:val="28"/>
          <w:szCs w:val="24"/>
        </w:rPr>
        <w:t>點：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  <w:proofErr w:type="gramStart"/>
      <w:r>
        <w:rPr>
          <w:rFonts w:eastAsia="標楷體" w:hint="eastAsia"/>
          <w:color w:val="000000" w:themeColor="text1"/>
          <w:sz w:val="28"/>
          <w:szCs w:val="24"/>
        </w:rPr>
        <w:t>新醉紅樓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菜館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                      </w:t>
      </w:r>
      <w:r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28"/>
          <w:szCs w:val="22"/>
        </w:rPr>
        <w:t>記錄：林鳳嬌</w:t>
      </w:r>
    </w:p>
    <w:p w:rsidR="006C5682" w:rsidRDefault="00FA08F3">
      <w:pPr>
        <w:spacing w:line="500" w:lineRule="exact"/>
        <w:ind w:left="2086" w:hangingChars="745" w:hanging="2086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三、</w:t>
      </w:r>
      <w:r>
        <w:rPr>
          <w:rFonts w:eastAsia="標楷體" w:hint="eastAsia"/>
          <w:color w:val="000000" w:themeColor="text1"/>
          <w:sz w:val="28"/>
          <w:szCs w:val="24"/>
        </w:rPr>
        <w:t>出</w:t>
      </w:r>
      <w:r>
        <w:rPr>
          <w:rFonts w:eastAsia="標楷體"/>
          <w:color w:val="000000" w:themeColor="text1"/>
          <w:sz w:val="28"/>
          <w:szCs w:val="24"/>
        </w:rPr>
        <w:t>列席人員：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應出席理事35人、實際出席理事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人、請假理事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人（詳如簽到表）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出席人數已達應出席人數1/2</w:t>
      </w:r>
      <w:r w:rsidR="0008619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08619E" w:rsidRPr="00FD1D7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列席人員9人</w:t>
      </w:r>
      <w:r w:rsidRPr="00FD1D7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。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四、主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</w:t>
      </w:r>
      <w:r>
        <w:rPr>
          <w:rFonts w:eastAsia="標楷體"/>
          <w:color w:val="000000" w:themeColor="text1"/>
          <w:sz w:val="28"/>
          <w:szCs w:val="24"/>
        </w:rPr>
        <w:t xml:space="preserve">  </w:t>
      </w:r>
      <w:r>
        <w:rPr>
          <w:rFonts w:eastAsia="標楷體"/>
          <w:color w:val="000000" w:themeColor="text1"/>
          <w:sz w:val="28"/>
          <w:szCs w:val="24"/>
        </w:rPr>
        <w:t>席：</w:t>
      </w:r>
      <w:r w:rsidR="00231E80" w:rsidRPr="00231E80">
        <w:rPr>
          <w:rFonts w:eastAsia="標楷體" w:hint="eastAsia"/>
          <w:color w:val="FF0000"/>
          <w:sz w:val="28"/>
          <w:szCs w:val="24"/>
          <w:lang w:eastAsia="zh-HK"/>
        </w:rPr>
        <w:t>許安成理事長</w:t>
      </w:r>
      <w:r w:rsidRPr="00231E80">
        <w:rPr>
          <w:rFonts w:eastAsia="標楷體"/>
          <w:color w:val="FF0000"/>
          <w:sz w:val="28"/>
          <w:szCs w:val="24"/>
        </w:rPr>
        <w:t xml:space="preserve">　</w:t>
      </w:r>
      <w:r>
        <w:rPr>
          <w:rFonts w:eastAsia="標楷體"/>
          <w:color w:val="000000" w:themeColor="text1"/>
          <w:sz w:val="28"/>
          <w:szCs w:val="24"/>
        </w:rPr>
        <w:t xml:space="preserve">　</w:t>
      </w:r>
      <w:r>
        <w:rPr>
          <w:rFonts w:eastAsia="標楷體" w:hint="eastAsia"/>
          <w:color w:val="000000" w:themeColor="text1"/>
          <w:sz w:val="28"/>
          <w:szCs w:val="24"/>
        </w:rPr>
        <w:t xml:space="preserve">                     </w:t>
      </w:r>
      <w:r>
        <w:rPr>
          <w:rFonts w:eastAsia="標楷體" w:hint="eastAsia"/>
          <w:color w:val="000000" w:themeColor="text1"/>
          <w:sz w:val="28"/>
          <w:szCs w:val="24"/>
        </w:rPr>
        <w:t xml:space="preserve">　　　　　　　　　</w:t>
      </w:r>
    </w:p>
    <w:p w:rsidR="006C5682" w:rsidRDefault="00FA08F3">
      <w:pPr>
        <w:spacing w:line="500" w:lineRule="exact"/>
        <w:ind w:left="2156" w:hangingChars="770" w:hanging="2156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五、主席致詞：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略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六、工作報告：</w:t>
      </w:r>
    </w:p>
    <w:p w:rsidR="006C5682" w:rsidRDefault="00FA08F3">
      <w:pPr>
        <w:snapToGrid w:val="0"/>
        <w:spacing w:line="480" w:lineRule="atLeast"/>
        <w:ind w:leftChars="118" w:left="1131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4"/>
        </w:rPr>
        <w:t>（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一</w:t>
      </w:r>
      <w:r>
        <w:rPr>
          <w:rFonts w:eastAsia="標楷體" w:hint="eastAsia"/>
          <w:color w:val="000000" w:themeColor="text1"/>
          <w:sz w:val="28"/>
          <w:szCs w:val="24"/>
        </w:rPr>
        <w:t>）本會</w:t>
      </w:r>
      <w:proofErr w:type="gramStart"/>
      <w:r>
        <w:rPr>
          <w:rFonts w:eastAsia="標楷體"/>
          <w:color w:val="000000" w:themeColor="text1"/>
          <w:sz w:val="28"/>
          <w:szCs w:val="24"/>
        </w:rPr>
        <w:t>107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年度財務報表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（</w:t>
      </w:r>
      <w:r>
        <w:rPr>
          <w:rFonts w:eastAsia="標楷體"/>
          <w:color w:val="000000" w:themeColor="text1"/>
          <w:sz w:val="28"/>
        </w:rPr>
        <w:t>收支決算表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現金出納表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資產負債表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財產目錄</w:t>
      </w:r>
      <w:r>
        <w:rPr>
          <w:rFonts w:ascii="標楷體" w:eastAsia="標楷體" w:hAnsi="標楷體" w:hint="eastAsia"/>
          <w:color w:val="000000" w:themeColor="text1"/>
          <w:sz w:val="28"/>
        </w:rPr>
        <w:t>、</w:t>
      </w:r>
      <w:r>
        <w:rPr>
          <w:rFonts w:eastAsia="標楷體"/>
          <w:color w:val="000000" w:themeColor="text1"/>
          <w:sz w:val="28"/>
        </w:rPr>
        <w:t>基金收支表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）、</w:t>
      </w:r>
      <w:proofErr w:type="gramStart"/>
      <w:r>
        <w:rPr>
          <w:rFonts w:eastAsia="標楷體"/>
          <w:color w:val="000000" w:themeColor="text1"/>
          <w:sz w:val="28"/>
          <w:szCs w:val="28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年度收支預算表及工作計畫，業經本會於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21</w:t>
      </w:r>
      <w:r>
        <w:rPr>
          <w:rFonts w:eastAsia="標楷體" w:hint="eastAsia"/>
          <w:color w:val="000000" w:themeColor="text1"/>
          <w:sz w:val="28"/>
          <w:szCs w:val="28"/>
        </w:rPr>
        <w:t>日召開第十三屆第三次理監事聯席會議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通過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C5682" w:rsidRDefault="00FA08F3">
      <w:pPr>
        <w:snapToGrid w:val="0"/>
        <w:spacing w:line="48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（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二</w:t>
      </w:r>
      <w:r>
        <w:rPr>
          <w:rFonts w:eastAsia="標楷體" w:hint="eastAsia"/>
          <w:color w:val="000000" w:themeColor="text1"/>
          <w:sz w:val="28"/>
          <w:szCs w:val="24"/>
        </w:rPr>
        <w:t>）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本會</w:t>
      </w:r>
      <w:proofErr w:type="gramStart"/>
      <w:r>
        <w:rPr>
          <w:rFonts w:eastAsia="標楷體" w:hint="eastAsia"/>
          <w:color w:val="000000" w:themeColor="text1"/>
          <w:sz w:val="28"/>
          <w:szCs w:val="24"/>
          <w:lang w:eastAsia="zh-HK"/>
        </w:rPr>
        <w:t>107</w:t>
      </w:r>
      <w:proofErr w:type="gramEnd"/>
      <w:r>
        <w:rPr>
          <w:rFonts w:eastAsia="標楷體" w:hint="eastAsia"/>
          <w:color w:val="000000" w:themeColor="text1"/>
          <w:sz w:val="28"/>
          <w:szCs w:val="24"/>
          <w:lang w:eastAsia="zh-HK"/>
        </w:rPr>
        <w:t>年度會計師查核簽證報告業已委由</w:t>
      </w:r>
      <w:r>
        <w:rPr>
          <w:rFonts w:eastAsia="標楷體" w:hint="eastAsia"/>
          <w:color w:val="000000" w:themeColor="text1"/>
          <w:sz w:val="28"/>
          <w:szCs w:val="24"/>
        </w:rPr>
        <w:t>大</w:t>
      </w:r>
      <w:r>
        <w:rPr>
          <w:rFonts w:eastAsia="標楷體" w:hint="eastAsia"/>
          <w:color w:val="000000" w:themeColor="text1"/>
          <w:sz w:val="28"/>
          <w:szCs w:val="24"/>
          <w:lang w:eastAsia="zh-HK"/>
        </w:rPr>
        <w:t>華聯合會計師事務所辦理完竣</w:t>
      </w:r>
      <w:r>
        <w:rPr>
          <w:rFonts w:ascii="標楷體" w:eastAsia="標楷體" w:hAnsi="標楷體" w:hint="eastAsia"/>
          <w:color w:val="000000" w:themeColor="text1"/>
          <w:sz w:val="28"/>
          <w:szCs w:val="24"/>
          <w:lang w:eastAsia="zh-HK"/>
        </w:rPr>
        <w:t>。</w:t>
      </w:r>
    </w:p>
    <w:p w:rsidR="006C5682" w:rsidRDefault="00FA08F3" w:rsidP="003F37C5">
      <w:pPr>
        <w:snapToGrid w:val="0"/>
        <w:spacing w:line="480" w:lineRule="atLeast"/>
        <w:ind w:firstLineChars="152" w:firstLine="426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(三) 本會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108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年度2-9月工作報告。</w:t>
      </w: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１、競賽-</w:t>
      </w: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 （1）舉辦國內賽：</w:t>
      </w:r>
    </w:p>
    <w:tbl>
      <w:tblPr>
        <w:tblpPr w:leftFromText="180" w:rightFromText="180" w:vertAnchor="text" w:horzAnchor="page" w:tblpX="1525" w:tblpY="107"/>
        <w:tblOverlap w:val="never"/>
        <w:tblW w:w="9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4584"/>
        <w:gridCol w:w="1715"/>
      </w:tblGrid>
      <w:tr w:rsidR="006C5682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地點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賽事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參賽人數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2月22-24日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2019年FEI挑戰盃(第二場) 暨                                                全國障礙超越錦標賽(積分第2站)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57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3月8-10日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漢諾威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107學年度全國中等學校馬術錦標賽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49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3月22-24日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2019年FEI挑戰盃(第三場) 暨                                                全國障礙超越錦標賽(積分第3站)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48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4月12-14日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澳登堡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第41屆全國中正盃障礙超越錦標賽                              (積分第4站)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58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4月19-22日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聖喬治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第41屆全國中正盃馬場馬術錦標賽                              (積分第1站)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89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5月11日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漢諾威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第9屆全國大專盃馬術錦標賽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34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6月28日-                   7月1日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聖喬治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108年全國馬場馬術錦標賽(積分第2站)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52</w:t>
            </w:r>
          </w:p>
        </w:tc>
      </w:tr>
    </w:tbl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</w:t>
      </w: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（2）指導及支援舉辦國內賽：</w:t>
      </w:r>
    </w:p>
    <w:tbl>
      <w:tblPr>
        <w:tblpPr w:leftFromText="180" w:rightFromText="180" w:vertAnchor="text" w:horzAnchor="page" w:tblpX="1477" w:tblpY="120"/>
        <w:tblOverlap w:val="never"/>
        <w:tblW w:w="9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6299"/>
      </w:tblGrid>
      <w:tr w:rsidR="006C5682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地點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賽事</w:t>
            </w:r>
          </w:p>
        </w:tc>
      </w:tr>
      <w:tr w:rsidR="006C5682">
        <w:trPr>
          <w:trHeight w:val="7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lastRenderedPageBreak/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CN" w:bidi="ar"/>
              </w:rPr>
              <w:t>5月25-26日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 xml:space="preserve">高雄市 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2019高雄港都盃馬術錦標賽</w:t>
            </w:r>
          </w:p>
        </w:tc>
      </w:tr>
    </w:tbl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leftChars="117" w:left="709" w:hangingChars="153" w:hanging="428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　    （3）參加國際賽：</w:t>
      </w:r>
    </w:p>
    <w:tbl>
      <w:tblPr>
        <w:tblpPr w:leftFromText="180" w:rightFromText="180" w:vertAnchor="text" w:horzAnchor="page" w:tblpX="1393" w:tblpY="117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3"/>
        <w:gridCol w:w="4582"/>
        <w:gridCol w:w="1716"/>
      </w:tblGrid>
      <w:tr w:rsidR="006C5682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地點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賽事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參賽選手</w:t>
            </w:r>
          </w:p>
        </w:tc>
      </w:tr>
      <w:tr w:rsidR="006C5682">
        <w:trPr>
          <w:trHeight w:val="115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2月15-18日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香港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2019浪琴表香港馬術大師賽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教練黃柏翔                      選手汪亦岫                              選手林子嚴</w:t>
            </w:r>
          </w:p>
        </w:tc>
      </w:tr>
      <w:tr w:rsidR="006C5682">
        <w:trPr>
          <w:trHeight w:val="42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6C5682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>
              <w:rPr>
                <w:rStyle w:val="font01"/>
                <w:rFonts w:hint="default"/>
                <w:color w:val="000000" w:themeColor="text1"/>
                <w:lang w:eastAsia="zh-CN" w:bidi="ar"/>
              </w:rPr>
              <w:t>林子嚴於亞洲CSIJ-B項目：2 Phases(100cm)</w:t>
            </w:r>
            <w:r>
              <w:rPr>
                <w:rStyle w:val="font21"/>
                <w:rFonts w:hint="default"/>
                <w:color w:val="000000" w:themeColor="text1"/>
                <w:lang w:eastAsia="zh-CN" w:bidi="ar"/>
              </w:rPr>
              <w:t>及</w:t>
            </w:r>
            <w:r>
              <w:rPr>
                <w:rStyle w:val="font01"/>
                <w:rFonts w:hint="default"/>
                <w:color w:val="000000" w:themeColor="text1"/>
                <w:lang w:eastAsia="zh-CN" w:bidi="ar"/>
              </w:rPr>
              <w:t>2 Rounds(110cm)榮獲雙料亞軍</w:t>
            </w:r>
          </w:p>
        </w:tc>
      </w:tr>
      <w:tr w:rsidR="006C5682">
        <w:trPr>
          <w:trHeight w:val="13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4月3-7日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卡達      杜哈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2019年第一屆亞洲馬術總會U-21馬場馬術錦標賽(總決賽)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秘書長林明富             教練呂志耀           選手                      林妤珍、韓儀</w:t>
            </w:r>
          </w:p>
        </w:tc>
      </w:tr>
      <w:tr w:rsidR="006C5682">
        <w:trPr>
          <w:trHeight w:val="22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6C5682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6C5682">
            <w:pPr>
              <w:snapToGrid w:val="0"/>
              <w:spacing w:line="240" w:lineRule="auto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6C5682">
        <w:trPr>
          <w:trHeight w:val="175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8月11-13日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荷蘭              法爾肯斯瓦德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2020東京奧運馬術障礙超越-團體資格賽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選手                         陳少曼                      汪亦岫                              黃柏翔                                 盧亭瑄</w:t>
            </w:r>
          </w:p>
        </w:tc>
      </w:tr>
      <w:tr w:rsidR="006C5682">
        <w:trPr>
          <w:trHeight w:val="22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6C5682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  <w:lang w:eastAsia="zh-CN" w:bidi="ar"/>
              </w:rPr>
              <w:t>第四名</w:t>
            </w:r>
          </w:p>
        </w:tc>
      </w:tr>
    </w:tbl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２、講習-舉辦講習：</w:t>
      </w:r>
    </w:p>
    <w:tbl>
      <w:tblPr>
        <w:tblpPr w:leftFromText="180" w:rightFromText="180" w:vertAnchor="text" w:horzAnchor="page" w:tblpX="1465" w:tblpY="181"/>
        <w:tblOverlap w:val="never"/>
        <w:tblW w:w="9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440"/>
        <w:gridCol w:w="972"/>
        <w:gridCol w:w="4582"/>
        <w:gridCol w:w="1715"/>
      </w:tblGrid>
      <w:tr w:rsidR="006C5682">
        <w:trPr>
          <w:trHeight w:val="2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日期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地點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講習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參加人數</w:t>
            </w:r>
          </w:p>
        </w:tc>
      </w:tr>
      <w:tr w:rsidR="006C5682">
        <w:trPr>
          <w:trHeight w:val="7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5月6-8日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漢諾威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108年度C級教練講習會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42</w:t>
            </w:r>
          </w:p>
        </w:tc>
      </w:tr>
      <w:tr w:rsidR="006C5682">
        <w:trPr>
          <w:trHeight w:val="79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教練資格：C級5員。                                                                               裁判資格：B級1員。</w:t>
            </w:r>
          </w:p>
        </w:tc>
      </w:tr>
    </w:tbl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３、國際-</w:t>
      </w: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（1）出席國際會議：</w:t>
      </w:r>
    </w:p>
    <w:tbl>
      <w:tblPr>
        <w:tblpPr w:leftFromText="180" w:rightFromText="180" w:vertAnchor="text" w:horzAnchor="page" w:tblpX="1405" w:tblpY="106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441"/>
        <w:gridCol w:w="972"/>
        <w:gridCol w:w="4582"/>
        <w:gridCol w:w="1717"/>
      </w:tblGrid>
      <w:tr w:rsidR="006C5682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日期</w:t>
            </w:r>
          </w:p>
        </w:tc>
        <w:tc>
          <w:tcPr>
            <w:tcW w:w="5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內容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出席人員</w:t>
            </w:r>
          </w:p>
        </w:tc>
      </w:tr>
      <w:tr w:rsidR="006C5682">
        <w:trPr>
          <w:trHeight w:val="138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3月5-9日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國際               會議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AEF亞洲馬術總會2019年會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理事長                         許安成                                       國際組長                邱哲政</w:t>
            </w:r>
          </w:p>
        </w:tc>
      </w:tr>
    </w:tbl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6C5682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（2）擔任國際職務：</w:t>
      </w:r>
    </w:p>
    <w:tbl>
      <w:tblPr>
        <w:tblpPr w:leftFromText="180" w:rightFromText="180" w:vertAnchor="text" w:horzAnchor="page" w:tblpX="1393" w:tblpY="31"/>
        <w:tblOverlap w:val="never"/>
        <w:tblW w:w="9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712"/>
      </w:tblGrid>
      <w:tr w:rsidR="006C5682">
        <w:trPr>
          <w:trHeight w:val="2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序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職務/資格</w:t>
            </w:r>
          </w:p>
        </w:tc>
      </w:tr>
      <w:tr w:rsidR="006C5682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FEI國際馬術總會第八區(亞洲、大洋洲)主席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bidi="ar"/>
              </w:rPr>
              <w:t>-黃啟芳先生</w:t>
            </w:r>
          </w:p>
        </w:tc>
      </w:tr>
      <w:tr w:rsidR="006C5682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AEF亞洲馬協馬場馬術委員會主席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bidi="ar"/>
              </w:rPr>
              <w:t>-葉益成先生</w:t>
            </w:r>
          </w:p>
        </w:tc>
      </w:tr>
      <w:tr w:rsidR="006C5682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5682" w:rsidRDefault="00FA08F3">
            <w:pPr>
              <w:widowControl/>
              <w:snapToGrid w:val="0"/>
              <w:spacing w:line="240" w:lineRule="auto"/>
              <w:textAlignment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CN" w:bidi="ar"/>
              </w:rPr>
              <w:t>FEI國際馬術總會獸醫代表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  <w:lang w:bidi="ar"/>
              </w:rPr>
              <w:t>-黃琮祥先生</w:t>
            </w:r>
          </w:p>
        </w:tc>
      </w:tr>
    </w:tbl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</w:p>
    <w:p w:rsidR="006C5682" w:rsidRDefault="00FA08F3">
      <w:pPr>
        <w:snapToGrid w:val="0"/>
        <w:spacing w:line="240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 </w:t>
      </w:r>
    </w:p>
    <w:p w:rsidR="006C5682" w:rsidRDefault="006C5682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6C5682" w:rsidRDefault="00FA08F3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七</w:t>
      </w:r>
      <w:r>
        <w:rPr>
          <w:rFonts w:ascii="標楷體" w:eastAsia="標楷體" w:hAnsi="標楷體" w:hint="eastAsia"/>
          <w:color w:val="000000" w:themeColor="text1"/>
          <w:sz w:val="28"/>
        </w:rPr>
        <w:t>、討論提案:</w:t>
      </w:r>
    </w:p>
    <w:p w:rsidR="006C5682" w:rsidRDefault="00FA08F3">
      <w:pPr>
        <w:spacing w:line="500" w:lineRule="exact"/>
        <w:ind w:left="1156" w:hangingChars="413" w:hanging="1156"/>
        <w:rPr>
          <w:rFonts w:eastAsia="標楷體"/>
          <w:color w:val="000000" w:themeColor="text1"/>
          <w:sz w:val="28"/>
          <w:szCs w:val="24"/>
        </w:rPr>
      </w:pPr>
      <w:bookmarkStart w:id="0" w:name="_Hlk345484156"/>
      <w:r>
        <w:rPr>
          <w:rFonts w:eastAsia="標楷體" w:hint="eastAsia"/>
          <w:color w:val="000000" w:themeColor="text1"/>
          <w:sz w:val="28"/>
          <w:szCs w:val="24"/>
        </w:rPr>
        <w:t>案由</w:t>
      </w:r>
      <w:proofErr w:type="gramStart"/>
      <w:r>
        <w:rPr>
          <w:rFonts w:eastAsia="標楷體" w:hint="eastAsia"/>
          <w:color w:val="000000" w:themeColor="text1"/>
          <w:sz w:val="28"/>
          <w:szCs w:val="24"/>
          <w:lang w:eastAsia="zh-HK"/>
        </w:rPr>
        <w:t>一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：</w:t>
      </w:r>
      <w:bookmarkEnd w:id="0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審查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年度會員資格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(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如附件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1)</w:t>
      </w:r>
      <w:r>
        <w:rPr>
          <w:rFonts w:eastAsia="標楷體" w:hint="eastAsia"/>
          <w:color w:val="000000" w:themeColor="text1"/>
          <w:sz w:val="28"/>
          <w:szCs w:val="28"/>
        </w:rPr>
        <w:t>，提請審議。</w:t>
      </w:r>
      <w:r>
        <w:rPr>
          <w:rFonts w:eastAsia="標楷體"/>
          <w:color w:val="000000" w:themeColor="text1"/>
          <w:sz w:val="28"/>
          <w:szCs w:val="24"/>
        </w:rPr>
        <w:t xml:space="preserve"> 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</w:t>
      </w:r>
    </w:p>
    <w:p w:rsidR="006C5682" w:rsidRDefault="00FA08F3">
      <w:pPr>
        <w:pStyle w:val="a7"/>
        <w:numPr>
          <w:ilvl w:val="0"/>
          <w:numId w:val="1"/>
        </w:numPr>
        <w:snapToGrid w:val="0"/>
        <w:spacing w:line="240" w:lineRule="auto"/>
        <w:ind w:leftChars="0" w:left="1484" w:hanging="91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本會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107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年度原有會員</w:t>
      </w:r>
      <w:r>
        <w:rPr>
          <w:rFonts w:eastAsia="標楷體" w:hint="eastAsia"/>
          <w:color w:val="000000" w:themeColor="text1"/>
          <w:sz w:val="28"/>
          <w:szCs w:val="28"/>
        </w:rPr>
        <w:t>493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450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43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年度新加入會員</w:t>
      </w:r>
      <w:r>
        <w:rPr>
          <w:rFonts w:eastAsia="標楷體" w:hint="eastAsia"/>
          <w:color w:val="000000" w:themeColor="text1"/>
          <w:sz w:val="28"/>
          <w:szCs w:val="28"/>
        </w:rPr>
        <w:t>24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21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，以上總計</w:t>
      </w:r>
      <w:r>
        <w:rPr>
          <w:rFonts w:eastAsia="標楷體" w:hint="eastAsia"/>
          <w:color w:val="000000" w:themeColor="text1"/>
          <w:sz w:val="28"/>
          <w:szCs w:val="28"/>
        </w:rPr>
        <w:t>517</w:t>
      </w:r>
      <w:r>
        <w:rPr>
          <w:rFonts w:eastAsia="標楷體" w:hint="eastAsia"/>
          <w:color w:val="000000" w:themeColor="text1"/>
          <w:sz w:val="28"/>
          <w:szCs w:val="28"/>
        </w:rPr>
        <w:t>人。</w:t>
      </w:r>
    </w:p>
    <w:p w:rsidR="006C5682" w:rsidRDefault="00FA08F3">
      <w:pPr>
        <w:pStyle w:val="a7"/>
        <w:numPr>
          <w:ilvl w:val="0"/>
          <w:numId w:val="1"/>
        </w:numPr>
        <w:snapToGrid w:val="0"/>
        <w:spacing w:line="240" w:lineRule="auto"/>
        <w:ind w:leftChars="0" w:left="1484" w:hanging="91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截至</w:t>
      </w:r>
      <w:r>
        <w:rPr>
          <w:rFonts w:eastAsia="標楷體" w:hint="eastAsia"/>
          <w:color w:val="000000" w:themeColor="text1"/>
          <w:sz w:val="28"/>
          <w:szCs w:val="28"/>
        </w:rPr>
        <w:t>9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26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止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繳費情形及審查意見如下：</w:t>
      </w:r>
    </w:p>
    <w:p w:rsidR="006C5682" w:rsidRDefault="00FA08F3">
      <w:pPr>
        <w:pStyle w:val="a7"/>
        <w:numPr>
          <w:ilvl w:val="0"/>
          <w:numId w:val="2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完成繳費人數計有</w:t>
      </w:r>
      <w:r>
        <w:rPr>
          <w:rFonts w:eastAsia="標楷體" w:hint="eastAsia"/>
          <w:color w:val="000000" w:themeColor="text1"/>
          <w:sz w:val="28"/>
          <w:szCs w:val="28"/>
        </w:rPr>
        <w:t>217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186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，擬通過會員資格。</w:t>
      </w:r>
    </w:p>
    <w:p w:rsidR="006C5682" w:rsidRDefault="00FA08F3">
      <w:pPr>
        <w:pStyle w:val="a7"/>
        <w:numPr>
          <w:ilvl w:val="0"/>
          <w:numId w:val="2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未於期限內繳交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年度會費及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已繳交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年會費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惟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積欠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107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年度會費人數計有</w:t>
      </w:r>
      <w:r>
        <w:rPr>
          <w:rFonts w:eastAsia="標楷體" w:hint="eastAsia"/>
          <w:color w:val="000000" w:themeColor="text1"/>
          <w:sz w:val="28"/>
          <w:szCs w:val="28"/>
        </w:rPr>
        <w:t>118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擬停權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並於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繳清前所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欠費用方能復權，本次會員大會未有行使權。</w:t>
      </w:r>
    </w:p>
    <w:p w:rsidR="006C5682" w:rsidRDefault="00FA08F3">
      <w:pPr>
        <w:pStyle w:val="a7"/>
        <w:numPr>
          <w:ilvl w:val="0"/>
          <w:numId w:val="2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連續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二年均未繳交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會費計有</w:t>
      </w:r>
      <w:r>
        <w:rPr>
          <w:rFonts w:eastAsia="標楷體" w:hint="eastAsia"/>
          <w:color w:val="000000" w:themeColor="text1"/>
          <w:sz w:val="28"/>
          <w:szCs w:val="28"/>
        </w:rPr>
        <w:t>182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177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，擬不予通過會員資格，且視同退會。</w:t>
      </w:r>
    </w:p>
    <w:p w:rsidR="006C5682" w:rsidRDefault="00FA08F3">
      <w:pPr>
        <w:pStyle w:val="a7"/>
        <w:numPr>
          <w:ilvl w:val="0"/>
          <w:numId w:val="1"/>
        </w:numPr>
        <w:snapToGrid w:val="0"/>
        <w:spacing w:line="240" w:lineRule="auto"/>
        <w:ind w:leftChars="0" w:left="1386" w:hanging="819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本案因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於旨揭會議</w:t>
      </w:r>
      <w:proofErr w:type="gramEnd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延至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1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0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7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日召開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期間陸續有會員完成繳費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，故重新統計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截至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10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4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日前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止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繳費情形及審查意見如下：</w:t>
      </w:r>
    </w:p>
    <w:p w:rsidR="006C5682" w:rsidRDefault="00FA08F3">
      <w:pPr>
        <w:pStyle w:val="a7"/>
        <w:numPr>
          <w:ilvl w:val="0"/>
          <w:numId w:val="3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完成繳費人數計有</w:t>
      </w:r>
      <w:r>
        <w:rPr>
          <w:rFonts w:eastAsia="標楷體" w:hint="eastAsia"/>
          <w:color w:val="000000" w:themeColor="text1"/>
          <w:sz w:val="28"/>
          <w:szCs w:val="28"/>
        </w:rPr>
        <w:t>219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188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，擬通過會員資格。</w:t>
      </w:r>
    </w:p>
    <w:p w:rsidR="006C5682" w:rsidRDefault="00FA08F3">
      <w:pPr>
        <w:pStyle w:val="a7"/>
        <w:numPr>
          <w:ilvl w:val="0"/>
          <w:numId w:val="3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未於期限內繳交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年度會費及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已繳交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年會費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惟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積欠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107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年度會費人數計有</w:t>
      </w:r>
      <w:r>
        <w:rPr>
          <w:rFonts w:eastAsia="標楷體" w:hint="eastAsia"/>
          <w:color w:val="000000" w:themeColor="text1"/>
          <w:sz w:val="28"/>
          <w:szCs w:val="28"/>
        </w:rPr>
        <w:t>117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擬停權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並於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繳清前所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欠費用方能復權，本次會員大會未有行使權。</w:t>
      </w:r>
    </w:p>
    <w:p w:rsidR="006C5682" w:rsidRDefault="00FA08F3">
      <w:pPr>
        <w:pStyle w:val="a7"/>
        <w:numPr>
          <w:ilvl w:val="0"/>
          <w:numId w:val="3"/>
        </w:numPr>
        <w:snapToGrid w:val="0"/>
        <w:spacing w:line="240" w:lineRule="auto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連續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二年均未繳交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會費計有</w:t>
      </w:r>
      <w:r>
        <w:rPr>
          <w:rFonts w:eastAsia="標楷體" w:hint="eastAsia"/>
          <w:color w:val="000000" w:themeColor="text1"/>
          <w:sz w:val="28"/>
          <w:szCs w:val="28"/>
        </w:rPr>
        <w:t>181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</w:rPr>
        <w:t>176</w:t>
      </w:r>
      <w:r>
        <w:rPr>
          <w:rFonts w:eastAsia="標楷體" w:hint="eastAsia"/>
          <w:color w:val="000000" w:themeColor="text1"/>
          <w:sz w:val="28"/>
          <w:szCs w:val="28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，擬不予通過會員資格，且視同退會。</w:t>
      </w:r>
    </w:p>
    <w:p w:rsidR="006C5682" w:rsidRDefault="00FA08F3">
      <w:pPr>
        <w:spacing w:line="500" w:lineRule="exact"/>
        <w:ind w:leftChars="5" w:left="810" w:hangingChars="285" w:hanging="798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本案經全體出席理事表決通過如下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，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請將審查結果於網站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去個資化</w:t>
      </w:r>
      <w:proofErr w:type="gramEnd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方式公告周知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：</w:t>
      </w:r>
    </w:p>
    <w:p w:rsidR="006C5682" w:rsidRDefault="00FA08F3">
      <w:pPr>
        <w:pStyle w:val="a7"/>
        <w:numPr>
          <w:ilvl w:val="0"/>
          <w:numId w:val="4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本會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年度合格會員人數計有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219人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(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188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人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Pr="00553C1D" w:rsidRDefault="00FA08F3">
      <w:pPr>
        <w:pStyle w:val="a7"/>
        <w:numPr>
          <w:ilvl w:val="0"/>
          <w:numId w:val="4"/>
        </w:numPr>
        <w:spacing w:line="500" w:lineRule="exact"/>
        <w:ind w:leftChars="0"/>
        <w:rPr>
          <w:rFonts w:eastAsia="標楷體"/>
          <w:color w:val="FF0000"/>
          <w:sz w:val="28"/>
          <w:szCs w:val="28"/>
          <w:shd w:val="pct10" w:color="auto" w:fill="FFFFFF"/>
        </w:rPr>
      </w:pP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另有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117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人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(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個人會員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107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人及團體會員</w:t>
      </w:r>
      <w:r w:rsidR="00BB0C7F"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10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人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)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因未於限期繳費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1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08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年會費或已繳交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108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年會費</w:t>
      </w:r>
      <w:proofErr w:type="gramStart"/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惟</w:t>
      </w:r>
      <w:proofErr w:type="gramEnd"/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積欠</w:t>
      </w:r>
      <w:proofErr w:type="gramStart"/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107</w:t>
      </w:r>
      <w:proofErr w:type="gramEnd"/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年度會費</w:t>
      </w:r>
      <w:r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，同意</w:t>
      </w:r>
      <w:r w:rsidR="005D32EA"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停權</w:t>
      </w:r>
      <w:r w:rsidR="00185D57" w:rsidRPr="00553C1D">
        <w:rPr>
          <w:rFonts w:eastAsia="標楷體" w:hint="eastAsia"/>
          <w:color w:val="FF0000"/>
          <w:sz w:val="28"/>
          <w:szCs w:val="28"/>
          <w:shd w:val="pct10" w:color="auto" w:fill="FFFFFF"/>
          <w:lang w:eastAsia="zh-HK"/>
        </w:rPr>
        <w:t>且</w:t>
      </w:r>
      <w:r w:rsidR="00185D57"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本次會員大會未有行使權</w:t>
      </w:r>
      <w:r w:rsidR="00E5077A" w:rsidRPr="00553C1D">
        <w:rPr>
          <w:rFonts w:ascii="標楷體" w:eastAsia="標楷體" w:hAnsi="標楷體" w:hint="eastAsia"/>
          <w:color w:val="FF0000"/>
          <w:sz w:val="28"/>
          <w:szCs w:val="28"/>
          <w:shd w:val="pct10" w:color="auto" w:fill="FFFFFF"/>
        </w:rPr>
        <w:t>，</w:t>
      </w:r>
      <w:r w:rsidR="00185D57" w:rsidRPr="00553C1D">
        <w:rPr>
          <w:rFonts w:ascii="標楷體" w:eastAsia="標楷體" w:hAnsi="標楷體" w:hint="eastAsia"/>
          <w:color w:val="FF0000"/>
          <w:sz w:val="28"/>
          <w:szCs w:val="28"/>
          <w:shd w:val="pct10" w:color="auto" w:fill="FFFFFF"/>
          <w:lang w:eastAsia="zh-HK"/>
        </w:rPr>
        <w:t>並請儘速</w:t>
      </w:r>
      <w:proofErr w:type="gramStart"/>
      <w:r w:rsidR="005D32EA"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繳清前所</w:t>
      </w:r>
      <w:proofErr w:type="gramEnd"/>
      <w:r w:rsidR="005D32EA" w:rsidRPr="00553C1D">
        <w:rPr>
          <w:rFonts w:eastAsia="標楷體" w:hint="eastAsia"/>
          <w:color w:val="FF0000"/>
          <w:sz w:val="28"/>
          <w:szCs w:val="28"/>
          <w:shd w:val="pct10" w:color="auto" w:fill="FFFFFF"/>
        </w:rPr>
        <w:t>欠費用</w:t>
      </w:r>
      <w:r w:rsidRPr="00553C1D">
        <w:rPr>
          <w:rFonts w:ascii="標楷體" w:eastAsia="標楷體" w:hAnsi="標楷體" w:hint="eastAsia"/>
          <w:color w:val="FF0000"/>
          <w:sz w:val="28"/>
          <w:szCs w:val="28"/>
          <w:shd w:val="pct10" w:color="auto" w:fill="FFFFFF"/>
        </w:rPr>
        <w:t>。</w:t>
      </w:r>
      <w:bookmarkStart w:id="1" w:name="_GoBack"/>
      <w:bookmarkEnd w:id="1"/>
    </w:p>
    <w:p w:rsidR="006C5682" w:rsidRDefault="00FA08F3">
      <w:pPr>
        <w:pStyle w:val="a7"/>
        <w:numPr>
          <w:ilvl w:val="0"/>
          <w:numId w:val="4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連續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二年均未繳交</w:t>
      </w:r>
      <w:proofErr w:type="gramEnd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會費計有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181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人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(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個人會員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176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人及團體會員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5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人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)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，不予通過會員資格，且視同退會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案由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三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：為本會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108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年度專任工作人員名單及待遇表</w:t>
      </w: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如附件</w:t>
      </w:r>
      <w:r>
        <w:rPr>
          <w:rFonts w:eastAsia="標楷體" w:hint="eastAsia"/>
          <w:color w:val="000000" w:themeColor="text1"/>
          <w:sz w:val="28"/>
          <w:szCs w:val="28"/>
        </w:rPr>
        <w:t>2</w:t>
      </w:r>
      <w:r>
        <w:rPr>
          <w:rFonts w:eastAsia="標楷體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，提請審議。</w:t>
      </w:r>
    </w:p>
    <w:p w:rsidR="006C5682" w:rsidRDefault="00FA08F3">
      <w:pPr>
        <w:snapToGrid w:val="0"/>
        <w:spacing w:line="360" w:lineRule="exact"/>
        <w:ind w:left="854" w:hangingChars="305" w:hanging="854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說明：依「特定體育團體組織及運作管理辦法」第</w:t>
      </w:r>
      <w:r>
        <w:rPr>
          <w:rFonts w:eastAsia="標楷體" w:hint="eastAsia"/>
          <w:color w:val="000000" w:themeColor="text1"/>
          <w:sz w:val="28"/>
          <w:szCs w:val="28"/>
        </w:rPr>
        <w:t>41</w:t>
      </w:r>
      <w:r>
        <w:rPr>
          <w:rFonts w:eastAsia="標楷體" w:hint="eastAsia"/>
          <w:color w:val="000000" w:themeColor="text1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>
        <w:rPr>
          <w:rFonts w:eastAsia="標楷體"/>
          <w:color w:val="000000" w:themeColor="text1"/>
          <w:sz w:val="28"/>
          <w:szCs w:val="28"/>
        </w:rPr>
        <w:t>特定體育團體應於會計年度開始前二</w:t>
      </w:r>
      <w:proofErr w:type="gramStart"/>
      <w:r>
        <w:rPr>
          <w:rFonts w:eastAsia="標楷體"/>
          <w:color w:val="000000" w:themeColor="text1"/>
          <w:sz w:val="28"/>
          <w:szCs w:val="28"/>
        </w:rPr>
        <w:t>個</w:t>
      </w:r>
      <w:proofErr w:type="gramEnd"/>
      <w:r>
        <w:rPr>
          <w:rFonts w:eastAsia="標楷體"/>
          <w:color w:val="000000" w:themeColor="text1"/>
          <w:sz w:val="28"/>
          <w:szCs w:val="28"/>
        </w:rPr>
        <w:t>月，由理事會編製年度工作計畫、收支預算表、員工待遇表，提經會員（會員代表）大會</w:t>
      </w:r>
      <w:r>
        <w:rPr>
          <w:rFonts w:eastAsia="標楷體" w:hint="eastAsia"/>
          <w:color w:val="000000" w:themeColor="text1"/>
          <w:sz w:val="28"/>
          <w:szCs w:val="28"/>
        </w:rPr>
        <w:t>決議</w:t>
      </w:r>
      <w:r>
        <w:rPr>
          <w:rFonts w:eastAsia="標楷體"/>
          <w:color w:val="000000" w:themeColor="text1"/>
          <w:sz w:val="28"/>
          <w:szCs w:val="28"/>
        </w:rPr>
        <w:t>後，報</w:t>
      </w:r>
      <w:r>
        <w:rPr>
          <w:rFonts w:eastAsia="標楷體" w:hint="eastAsia"/>
          <w:color w:val="000000" w:themeColor="text1"/>
          <w:sz w:val="28"/>
          <w:szCs w:val="28"/>
        </w:rPr>
        <w:t>本部</w:t>
      </w:r>
      <w:r>
        <w:rPr>
          <w:rFonts w:eastAsia="標楷體"/>
          <w:color w:val="000000" w:themeColor="text1"/>
          <w:sz w:val="28"/>
          <w:szCs w:val="28"/>
        </w:rPr>
        <w:t>備查。</w:t>
      </w:r>
      <w:r>
        <w:rPr>
          <w:rFonts w:eastAsia="標楷體" w:hint="eastAsia"/>
          <w:color w:val="000000" w:themeColor="text1"/>
          <w:sz w:val="28"/>
          <w:szCs w:val="28"/>
        </w:rPr>
        <w:t>特定體育團體應聘僱專任工作人員，處理會務。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eastAsia="標楷體" w:hint="eastAsia"/>
          <w:color w:val="000000" w:themeColor="text1"/>
          <w:sz w:val="28"/>
          <w:szCs w:val="28"/>
        </w:rPr>
        <w:t>及第</w:t>
      </w:r>
      <w:r>
        <w:rPr>
          <w:rFonts w:eastAsia="標楷體" w:hint="eastAsia"/>
          <w:color w:val="000000" w:themeColor="text1"/>
          <w:sz w:val="28"/>
          <w:szCs w:val="28"/>
        </w:rPr>
        <w:t>48</w:t>
      </w:r>
      <w:r>
        <w:rPr>
          <w:rFonts w:eastAsia="標楷體" w:hint="eastAsia"/>
          <w:color w:val="000000" w:themeColor="text1"/>
          <w:sz w:val="28"/>
          <w:szCs w:val="28"/>
        </w:rPr>
        <w:t>條規定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>
        <w:rPr>
          <w:rFonts w:eastAsia="標楷體" w:hint="eastAsia"/>
          <w:color w:val="000000" w:themeColor="text1"/>
          <w:sz w:val="28"/>
          <w:szCs w:val="28"/>
        </w:rPr>
        <w:t>特定體育團體置秘書長、副秘書長者，應聘僱具有體育專業或經營管理經驗之人員擔任；其中至少一人並應具有體育專業。特定體育團體聘僱工作人員，應由理事長（會長）依前二項資格條件遴選，提經理事會通過，並應報中央主管機關備查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經全體出席理事表決通過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6C5682">
      <w:pPr>
        <w:spacing w:line="500" w:lineRule="exact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案由四：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本會</w:t>
      </w:r>
      <w:r>
        <w:rPr>
          <w:rFonts w:eastAsia="標楷體" w:hint="eastAsia"/>
          <w:color w:val="000000" w:themeColor="text1"/>
          <w:sz w:val="28"/>
          <w:szCs w:val="28"/>
        </w:rPr>
        <w:t>預計於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28</w:t>
      </w:r>
      <w:r>
        <w:rPr>
          <w:rFonts w:eastAsia="標楷體" w:hint="eastAsia"/>
          <w:color w:val="000000" w:themeColor="text1"/>
          <w:sz w:val="28"/>
          <w:szCs w:val="28"/>
        </w:rPr>
        <w:t>日召開第</w:t>
      </w:r>
      <w:r>
        <w:rPr>
          <w:rFonts w:eastAsia="標楷體" w:hint="eastAsia"/>
          <w:color w:val="000000" w:themeColor="text1"/>
          <w:sz w:val="28"/>
          <w:szCs w:val="28"/>
        </w:rPr>
        <w:t>13</w:t>
      </w:r>
      <w:r>
        <w:rPr>
          <w:rFonts w:eastAsia="標楷體" w:hint="eastAsia"/>
          <w:color w:val="000000" w:themeColor="text1"/>
          <w:sz w:val="28"/>
          <w:szCs w:val="28"/>
        </w:rPr>
        <w:t>屆第</w:t>
      </w:r>
      <w:r>
        <w:rPr>
          <w:rFonts w:eastAsia="標楷體" w:hint="eastAsia"/>
          <w:color w:val="000000" w:themeColor="text1"/>
          <w:sz w:val="28"/>
          <w:szCs w:val="28"/>
        </w:rPr>
        <w:t>2</w:t>
      </w:r>
      <w:r>
        <w:rPr>
          <w:rFonts w:eastAsia="標楷體" w:hint="eastAsia"/>
          <w:color w:val="000000" w:themeColor="text1"/>
          <w:sz w:val="28"/>
          <w:szCs w:val="28"/>
        </w:rPr>
        <w:t>次會員大會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，提請通過。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說明：依據本會章程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，擬於</w:t>
      </w:r>
      <w:r>
        <w:rPr>
          <w:rFonts w:eastAsia="標楷體" w:hint="eastAsia"/>
          <w:color w:val="000000" w:themeColor="text1"/>
          <w:sz w:val="28"/>
          <w:szCs w:val="28"/>
        </w:rPr>
        <w:t>108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28</w:t>
      </w:r>
      <w:r>
        <w:rPr>
          <w:rFonts w:eastAsia="標楷體" w:hint="eastAsia"/>
          <w:color w:val="000000" w:themeColor="text1"/>
          <w:sz w:val="28"/>
          <w:szCs w:val="28"/>
        </w:rPr>
        <w:t>日假劍潭活動中心召開第</w:t>
      </w:r>
      <w:r>
        <w:rPr>
          <w:rFonts w:eastAsia="標楷體" w:hint="eastAsia"/>
          <w:color w:val="000000" w:themeColor="text1"/>
          <w:sz w:val="28"/>
          <w:szCs w:val="28"/>
        </w:rPr>
        <w:t>13</w:t>
      </w:r>
      <w:r>
        <w:rPr>
          <w:rFonts w:eastAsia="標楷體" w:hint="eastAsia"/>
          <w:color w:val="000000" w:themeColor="text1"/>
          <w:sz w:val="28"/>
          <w:szCs w:val="28"/>
        </w:rPr>
        <w:t>屆第</w:t>
      </w:r>
      <w:r>
        <w:rPr>
          <w:rFonts w:eastAsia="標楷體" w:hint="eastAsia"/>
          <w:color w:val="000000" w:themeColor="text1"/>
          <w:sz w:val="28"/>
          <w:szCs w:val="28"/>
        </w:rPr>
        <w:t>2</w:t>
      </w:r>
      <w:r>
        <w:rPr>
          <w:rFonts w:eastAsia="標楷體" w:hint="eastAsia"/>
          <w:color w:val="000000" w:themeColor="text1"/>
          <w:sz w:val="28"/>
          <w:szCs w:val="28"/>
        </w:rPr>
        <w:t>次會員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>
        <w:rPr>
          <w:rFonts w:eastAsia="標楷體" w:hint="eastAsia"/>
          <w:color w:val="000000" w:themeColor="text1"/>
          <w:sz w:val="28"/>
          <w:szCs w:val="28"/>
        </w:rPr>
        <w:t>大會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經全體出席理事表決通過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6C5682">
      <w:pPr>
        <w:tabs>
          <w:tab w:val="left" w:pos="10310"/>
        </w:tabs>
        <w:spacing w:afterLines="50" w:after="180"/>
        <w:rPr>
          <w:rFonts w:eastAsia="標楷體"/>
          <w:color w:val="000000" w:themeColor="text1"/>
          <w:sz w:val="28"/>
          <w:szCs w:val="28"/>
        </w:rPr>
      </w:pPr>
    </w:p>
    <w:p w:rsidR="006C5682" w:rsidRDefault="00FA08F3">
      <w:pPr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、臨時動議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案由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本會選訓委員名單異動</w:t>
      </w: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如附件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>
        <w:rPr>
          <w:rFonts w:eastAsia="標楷體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，提請審議。</w:t>
      </w:r>
    </w:p>
    <w:p w:rsidR="006C5682" w:rsidRDefault="00FA08F3">
      <w:pPr>
        <w:spacing w:line="5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說明：原選訓委員</w:t>
      </w:r>
      <w:r w:rsidR="00BE4DF1" w:rsidRPr="00BE4DF1">
        <w:rPr>
          <w:rFonts w:eastAsia="標楷體" w:hint="eastAsia"/>
          <w:color w:val="FF0000"/>
          <w:sz w:val="28"/>
          <w:szCs w:val="28"/>
        </w:rPr>
        <w:t>8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lang w:eastAsia="zh-HK"/>
        </w:rPr>
        <w:t>人均</w:t>
      </w:r>
      <w:r>
        <w:rPr>
          <w:rFonts w:eastAsia="標楷體" w:hint="eastAsia"/>
          <w:color w:val="000000" w:themeColor="text1"/>
          <w:sz w:val="28"/>
          <w:szCs w:val="28"/>
        </w:rPr>
        <w:t>因個人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事務繁忙請辭，擬聘請新任委員</w:t>
      </w:r>
      <w:r w:rsidR="00BE4DF1" w:rsidRPr="00BE4DF1">
        <w:rPr>
          <w:rFonts w:eastAsia="標楷體" w:hint="eastAsia"/>
          <w:color w:val="FF0000"/>
          <w:sz w:val="28"/>
          <w:szCs w:val="28"/>
        </w:rPr>
        <w:t>6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繼續執行未來選訓工作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C5682" w:rsidRDefault="00FA08F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pct10" w:color="auto" w:fill="FFFFFF"/>
          <w:lang w:eastAsia="zh-HK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經全體出席理事表決通過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，並敦請榮譽理事長許安進輔導委員會會務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6C568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pct10" w:color="auto" w:fill="FFFFFF"/>
          <w:lang w:eastAsia="zh-HK"/>
        </w:rPr>
      </w:pP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案由二：外籍教練是否可以參加本國比賽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>，提請審議。</w:t>
      </w:r>
    </w:p>
    <w:p w:rsidR="006C5682" w:rsidRDefault="00FA08F3">
      <w:pPr>
        <w:spacing w:line="5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說明：因為國際交流日盛，有越來越多外籍教練來台訪問教學並參賽，但卻漸漸壓縮國內選手奪牌機會及升學加分，建議不應開放外籍教練參賽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  <w:shd w:val="pct10" w:color="auto" w:fill="FFFFFF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決議：為了刺激國內選手技術，凡擁有合格在台工作證且經團體會員推薦之外籍教練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 xml:space="preserve"> </w:t>
      </w:r>
    </w:p>
    <w:p w:rsidR="006C5682" w:rsidRDefault="00FA08F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pct10" w:color="auto" w:fill="FFFFFF"/>
          <w:lang w:eastAsia="zh-HK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 xml:space="preserve">      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可以參加國內比賽，惟其參賽成績</w:t>
      </w:r>
      <w:proofErr w:type="gramStart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不予計</w:t>
      </w:r>
      <w:proofErr w:type="gramEnd"/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入排名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6C568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pct10" w:color="auto" w:fill="FFFFFF"/>
          <w:lang w:eastAsia="zh-HK"/>
        </w:rPr>
      </w:pPr>
    </w:p>
    <w:p w:rsidR="006C5682" w:rsidRDefault="00FA08F3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案由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三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：會員與非會員參加本會舉辦之活動，其報名費應有所區別，提請審議。</w:t>
      </w:r>
    </w:p>
    <w:p w:rsidR="006C5682" w:rsidRDefault="00FA08F3">
      <w:pPr>
        <w:spacing w:line="5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說明：會員與非會員之權益應有所劃分，方能展現馬協會員優勢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C5682" w:rsidRDefault="00FA08F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shd w:val="pct10" w:color="auto" w:fill="FFFFFF"/>
          <w:lang w:eastAsia="zh-HK"/>
        </w:rPr>
      </w:pP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決議：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經全體出席理事表決通過</w:t>
      </w:r>
      <w:r>
        <w:rPr>
          <w:rFonts w:eastAsia="標楷體" w:hint="eastAsia"/>
          <w:color w:val="000000" w:themeColor="text1"/>
          <w:sz w:val="28"/>
          <w:szCs w:val="28"/>
          <w:shd w:val="pct10" w:color="auto" w:fill="FFFFFF"/>
        </w:rPr>
        <w:t>，非會員參加本會舉辦之活動報名費應高於會員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pct10" w:color="auto" w:fill="FFFFFF"/>
          <w:lang w:eastAsia="zh-HK"/>
        </w:rPr>
        <w:t>。</w:t>
      </w:r>
    </w:p>
    <w:p w:rsidR="006C5682" w:rsidRDefault="006C5682">
      <w:pPr>
        <w:rPr>
          <w:rFonts w:ascii="標楷體" w:eastAsia="標楷體" w:hAnsi="標楷體"/>
          <w:sz w:val="28"/>
          <w:szCs w:val="28"/>
        </w:rPr>
      </w:pPr>
    </w:p>
    <w:p w:rsidR="006C5682" w:rsidRDefault="00FA0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、散會：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中午12時</w:t>
      </w:r>
      <w:r>
        <w:rPr>
          <w:rFonts w:ascii="標楷體" w:eastAsia="標楷體" w:hAnsi="標楷體" w:hint="eastAsia"/>
          <w:sz w:val="28"/>
          <w:szCs w:val="28"/>
        </w:rPr>
        <w:t>15分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6C56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A8B"/>
    <w:multiLevelType w:val="multilevel"/>
    <w:tmpl w:val="06F81A8B"/>
    <w:lvl w:ilvl="0">
      <w:start w:val="1"/>
      <w:numFmt w:val="decimalFullWidth"/>
      <w:lvlText w:val="%1、"/>
      <w:lvlJc w:val="left"/>
      <w:pPr>
        <w:ind w:left="153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1">
    <w:nsid w:val="1DF87002"/>
    <w:multiLevelType w:val="multilevel"/>
    <w:tmpl w:val="1DF87002"/>
    <w:lvl w:ilvl="0">
      <w:start w:val="1"/>
      <w:numFmt w:val="taiwaneseCountingThousand"/>
      <w:lvlText w:val="（%1）"/>
      <w:lvlJc w:val="left"/>
      <w:pPr>
        <w:ind w:left="1003" w:hanging="720"/>
      </w:pPr>
      <w:rPr>
        <w:rFonts w:ascii="Times New Roman" w:hAnsi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605778E"/>
    <w:multiLevelType w:val="multilevel"/>
    <w:tmpl w:val="4605778E"/>
    <w:lvl w:ilvl="0">
      <w:start w:val="1"/>
      <w:numFmt w:val="decimalFullWidth"/>
      <w:lvlText w:val="%1、"/>
      <w:lvlJc w:val="left"/>
      <w:pPr>
        <w:ind w:left="213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6D826A25"/>
    <w:multiLevelType w:val="multilevel"/>
    <w:tmpl w:val="6D826A25"/>
    <w:lvl w:ilvl="0">
      <w:start w:val="1"/>
      <w:numFmt w:val="decimalFullWidth"/>
      <w:lvlText w:val="%1、"/>
      <w:lvlJc w:val="left"/>
      <w:pPr>
        <w:ind w:left="220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44" w:hanging="480"/>
      </w:pPr>
    </w:lvl>
    <w:lvl w:ilvl="2">
      <w:start w:val="1"/>
      <w:numFmt w:val="lowerRoman"/>
      <w:lvlText w:val="%3."/>
      <w:lvlJc w:val="right"/>
      <w:pPr>
        <w:ind w:left="2924" w:hanging="480"/>
      </w:pPr>
    </w:lvl>
    <w:lvl w:ilvl="3">
      <w:start w:val="1"/>
      <w:numFmt w:val="decimal"/>
      <w:lvlText w:val="%4."/>
      <w:lvlJc w:val="left"/>
      <w:pPr>
        <w:ind w:left="3404" w:hanging="480"/>
      </w:pPr>
    </w:lvl>
    <w:lvl w:ilvl="4">
      <w:start w:val="1"/>
      <w:numFmt w:val="ideographTraditional"/>
      <w:lvlText w:val="%5、"/>
      <w:lvlJc w:val="left"/>
      <w:pPr>
        <w:ind w:left="3884" w:hanging="480"/>
      </w:pPr>
    </w:lvl>
    <w:lvl w:ilvl="5">
      <w:start w:val="1"/>
      <w:numFmt w:val="lowerRoman"/>
      <w:lvlText w:val="%6."/>
      <w:lvlJc w:val="right"/>
      <w:pPr>
        <w:ind w:left="4364" w:hanging="480"/>
      </w:pPr>
    </w:lvl>
    <w:lvl w:ilvl="6">
      <w:start w:val="1"/>
      <w:numFmt w:val="decimal"/>
      <w:lvlText w:val="%7."/>
      <w:lvlJc w:val="left"/>
      <w:pPr>
        <w:ind w:left="4844" w:hanging="480"/>
      </w:pPr>
    </w:lvl>
    <w:lvl w:ilvl="7">
      <w:start w:val="1"/>
      <w:numFmt w:val="ideographTraditional"/>
      <w:lvlText w:val="%8、"/>
      <w:lvlJc w:val="left"/>
      <w:pPr>
        <w:ind w:left="5324" w:hanging="480"/>
      </w:pPr>
    </w:lvl>
    <w:lvl w:ilvl="8">
      <w:start w:val="1"/>
      <w:numFmt w:val="lowerRoman"/>
      <w:lvlText w:val="%9."/>
      <w:lvlJc w:val="right"/>
      <w:pPr>
        <w:ind w:left="580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F"/>
    <w:rsid w:val="00006FC7"/>
    <w:rsid w:val="0003079B"/>
    <w:rsid w:val="0006499E"/>
    <w:rsid w:val="0008619E"/>
    <w:rsid w:val="00086AB2"/>
    <w:rsid w:val="00087CB1"/>
    <w:rsid w:val="000A2B0F"/>
    <w:rsid w:val="000A31B5"/>
    <w:rsid w:val="000C6043"/>
    <w:rsid w:val="000C6EF7"/>
    <w:rsid w:val="000D1DA0"/>
    <w:rsid w:val="000D4AB8"/>
    <w:rsid w:val="000E05B7"/>
    <w:rsid w:val="000E3250"/>
    <w:rsid w:val="000E7AA9"/>
    <w:rsid w:val="000F239E"/>
    <w:rsid w:val="000F2EA9"/>
    <w:rsid w:val="000F4F45"/>
    <w:rsid w:val="000F6749"/>
    <w:rsid w:val="000F78D2"/>
    <w:rsid w:val="001058FB"/>
    <w:rsid w:val="0011558C"/>
    <w:rsid w:val="0013302A"/>
    <w:rsid w:val="00136C62"/>
    <w:rsid w:val="001421CC"/>
    <w:rsid w:val="00155633"/>
    <w:rsid w:val="00185454"/>
    <w:rsid w:val="00185D57"/>
    <w:rsid w:val="00190600"/>
    <w:rsid w:val="001C68C0"/>
    <w:rsid w:val="001D17E2"/>
    <w:rsid w:val="001D2088"/>
    <w:rsid w:val="001F3A96"/>
    <w:rsid w:val="00206166"/>
    <w:rsid w:val="002132A2"/>
    <w:rsid w:val="00217224"/>
    <w:rsid w:val="00217B0D"/>
    <w:rsid w:val="00220D76"/>
    <w:rsid w:val="00225C31"/>
    <w:rsid w:val="00231E80"/>
    <w:rsid w:val="00244D34"/>
    <w:rsid w:val="002453F0"/>
    <w:rsid w:val="00246223"/>
    <w:rsid w:val="002548B7"/>
    <w:rsid w:val="0025518E"/>
    <w:rsid w:val="002A0907"/>
    <w:rsid w:val="002A7B95"/>
    <w:rsid w:val="002F148E"/>
    <w:rsid w:val="002F4649"/>
    <w:rsid w:val="002F6D44"/>
    <w:rsid w:val="00304C75"/>
    <w:rsid w:val="00315660"/>
    <w:rsid w:val="003509BB"/>
    <w:rsid w:val="003713F7"/>
    <w:rsid w:val="0037677E"/>
    <w:rsid w:val="00380B4F"/>
    <w:rsid w:val="003825BA"/>
    <w:rsid w:val="003870FB"/>
    <w:rsid w:val="00397E07"/>
    <w:rsid w:val="003A2F17"/>
    <w:rsid w:val="003A527B"/>
    <w:rsid w:val="003B21B4"/>
    <w:rsid w:val="003B6E2C"/>
    <w:rsid w:val="003C6BA1"/>
    <w:rsid w:val="003F37C5"/>
    <w:rsid w:val="003F7058"/>
    <w:rsid w:val="00410215"/>
    <w:rsid w:val="0041022D"/>
    <w:rsid w:val="00412915"/>
    <w:rsid w:val="004207AA"/>
    <w:rsid w:val="00424959"/>
    <w:rsid w:val="004265BC"/>
    <w:rsid w:val="00430E04"/>
    <w:rsid w:val="00432E56"/>
    <w:rsid w:val="00447699"/>
    <w:rsid w:val="00466118"/>
    <w:rsid w:val="00481D3E"/>
    <w:rsid w:val="00483459"/>
    <w:rsid w:val="004B3B1D"/>
    <w:rsid w:val="004B7DCF"/>
    <w:rsid w:val="004C39E0"/>
    <w:rsid w:val="004D0403"/>
    <w:rsid w:val="004F58E6"/>
    <w:rsid w:val="004F5CA0"/>
    <w:rsid w:val="00500C7F"/>
    <w:rsid w:val="00527B8D"/>
    <w:rsid w:val="0054270F"/>
    <w:rsid w:val="00550BFB"/>
    <w:rsid w:val="005526B8"/>
    <w:rsid w:val="00552F23"/>
    <w:rsid w:val="00553C1D"/>
    <w:rsid w:val="005555DF"/>
    <w:rsid w:val="00563F0E"/>
    <w:rsid w:val="0056405B"/>
    <w:rsid w:val="00577897"/>
    <w:rsid w:val="00585C92"/>
    <w:rsid w:val="005A1D4C"/>
    <w:rsid w:val="005D32EA"/>
    <w:rsid w:val="005D423D"/>
    <w:rsid w:val="005E1B21"/>
    <w:rsid w:val="005E1DFF"/>
    <w:rsid w:val="005F00EA"/>
    <w:rsid w:val="005F3687"/>
    <w:rsid w:val="005F4E28"/>
    <w:rsid w:val="0060786B"/>
    <w:rsid w:val="0062473E"/>
    <w:rsid w:val="006419A0"/>
    <w:rsid w:val="00654C40"/>
    <w:rsid w:val="006567D6"/>
    <w:rsid w:val="00674953"/>
    <w:rsid w:val="006870B3"/>
    <w:rsid w:val="00690610"/>
    <w:rsid w:val="006C267E"/>
    <w:rsid w:val="006C5682"/>
    <w:rsid w:val="006E604C"/>
    <w:rsid w:val="00727218"/>
    <w:rsid w:val="00774991"/>
    <w:rsid w:val="007777DC"/>
    <w:rsid w:val="00792B09"/>
    <w:rsid w:val="007A708E"/>
    <w:rsid w:val="007A712A"/>
    <w:rsid w:val="007B0C19"/>
    <w:rsid w:val="007B2F0C"/>
    <w:rsid w:val="007B4D81"/>
    <w:rsid w:val="007E49CC"/>
    <w:rsid w:val="007F001A"/>
    <w:rsid w:val="007F2B0F"/>
    <w:rsid w:val="008125A9"/>
    <w:rsid w:val="00826867"/>
    <w:rsid w:val="008533D5"/>
    <w:rsid w:val="00864D0A"/>
    <w:rsid w:val="00870556"/>
    <w:rsid w:val="008A6E85"/>
    <w:rsid w:val="008C1DB4"/>
    <w:rsid w:val="008D155E"/>
    <w:rsid w:val="009017BE"/>
    <w:rsid w:val="00907E22"/>
    <w:rsid w:val="00910C55"/>
    <w:rsid w:val="00917D68"/>
    <w:rsid w:val="0093164E"/>
    <w:rsid w:val="00945587"/>
    <w:rsid w:val="00961791"/>
    <w:rsid w:val="00981E9F"/>
    <w:rsid w:val="009845B8"/>
    <w:rsid w:val="00997834"/>
    <w:rsid w:val="009C6515"/>
    <w:rsid w:val="009E7038"/>
    <w:rsid w:val="00A04A05"/>
    <w:rsid w:val="00A06E02"/>
    <w:rsid w:val="00A25D40"/>
    <w:rsid w:val="00A40756"/>
    <w:rsid w:val="00A55C90"/>
    <w:rsid w:val="00A61431"/>
    <w:rsid w:val="00A6506A"/>
    <w:rsid w:val="00A93531"/>
    <w:rsid w:val="00AA58F2"/>
    <w:rsid w:val="00AB1847"/>
    <w:rsid w:val="00AB49A3"/>
    <w:rsid w:val="00AB78DA"/>
    <w:rsid w:val="00AC4AB0"/>
    <w:rsid w:val="00AE1EF6"/>
    <w:rsid w:val="00AF31C5"/>
    <w:rsid w:val="00AF6FCD"/>
    <w:rsid w:val="00B0025D"/>
    <w:rsid w:val="00B06B24"/>
    <w:rsid w:val="00B24DF4"/>
    <w:rsid w:val="00B27AB9"/>
    <w:rsid w:val="00B30FC6"/>
    <w:rsid w:val="00B50E58"/>
    <w:rsid w:val="00B51248"/>
    <w:rsid w:val="00B516E9"/>
    <w:rsid w:val="00B7320C"/>
    <w:rsid w:val="00BA02F9"/>
    <w:rsid w:val="00BA2024"/>
    <w:rsid w:val="00BB0C7F"/>
    <w:rsid w:val="00BC285C"/>
    <w:rsid w:val="00BC5735"/>
    <w:rsid w:val="00BD6C85"/>
    <w:rsid w:val="00BE092F"/>
    <w:rsid w:val="00BE4DF1"/>
    <w:rsid w:val="00BE505F"/>
    <w:rsid w:val="00BF529B"/>
    <w:rsid w:val="00C07E2B"/>
    <w:rsid w:val="00C15E49"/>
    <w:rsid w:val="00C219CE"/>
    <w:rsid w:val="00C23051"/>
    <w:rsid w:val="00C36F78"/>
    <w:rsid w:val="00C500DF"/>
    <w:rsid w:val="00C65E98"/>
    <w:rsid w:val="00C76DAE"/>
    <w:rsid w:val="00C82055"/>
    <w:rsid w:val="00C85AB8"/>
    <w:rsid w:val="00CA65FD"/>
    <w:rsid w:val="00CC17AE"/>
    <w:rsid w:val="00CE7787"/>
    <w:rsid w:val="00CF358C"/>
    <w:rsid w:val="00D10CBA"/>
    <w:rsid w:val="00D11FE1"/>
    <w:rsid w:val="00D300B1"/>
    <w:rsid w:val="00D3140E"/>
    <w:rsid w:val="00D646E5"/>
    <w:rsid w:val="00D64C2F"/>
    <w:rsid w:val="00DB27C6"/>
    <w:rsid w:val="00DB5453"/>
    <w:rsid w:val="00DC2D03"/>
    <w:rsid w:val="00DC5CD2"/>
    <w:rsid w:val="00DE003E"/>
    <w:rsid w:val="00DE31D7"/>
    <w:rsid w:val="00DE3D61"/>
    <w:rsid w:val="00DE58C0"/>
    <w:rsid w:val="00E10C62"/>
    <w:rsid w:val="00E11642"/>
    <w:rsid w:val="00E25182"/>
    <w:rsid w:val="00E35B92"/>
    <w:rsid w:val="00E407B1"/>
    <w:rsid w:val="00E45F33"/>
    <w:rsid w:val="00E5077A"/>
    <w:rsid w:val="00E52B17"/>
    <w:rsid w:val="00E61054"/>
    <w:rsid w:val="00E64645"/>
    <w:rsid w:val="00E67C37"/>
    <w:rsid w:val="00E927C7"/>
    <w:rsid w:val="00E956BE"/>
    <w:rsid w:val="00EA5C87"/>
    <w:rsid w:val="00EB4BC0"/>
    <w:rsid w:val="00EC43E6"/>
    <w:rsid w:val="00ED4E88"/>
    <w:rsid w:val="00ED4F5C"/>
    <w:rsid w:val="00EE45DF"/>
    <w:rsid w:val="00F01E09"/>
    <w:rsid w:val="00F038DB"/>
    <w:rsid w:val="00F11EF7"/>
    <w:rsid w:val="00F272C4"/>
    <w:rsid w:val="00F2778E"/>
    <w:rsid w:val="00F41500"/>
    <w:rsid w:val="00F418F7"/>
    <w:rsid w:val="00F55259"/>
    <w:rsid w:val="00F601B9"/>
    <w:rsid w:val="00F70668"/>
    <w:rsid w:val="00F706DA"/>
    <w:rsid w:val="00FA0144"/>
    <w:rsid w:val="00FA08F3"/>
    <w:rsid w:val="00FA1896"/>
    <w:rsid w:val="00FA2B08"/>
    <w:rsid w:val="00FB011F"/>
    <w:rsid w:val="00FB0C06"/>
    <w:rsid w:val="00FB1939"/>
    <w:rsid w:val="00FB6F76"/>
    <w:rsid w:val="00FC0AAD"/>
    <w:rsid w:val="00FC1597"/>
    <w:rsid w:val="00FD1D74"/>
    <w:rsid w:val="00FD252E"/>
    <w:rsid w:val="00FE6F45"/>
    <w:rsid w:val="0D8F07C2"/>
    <w:rsid w:val="114A0889"/>
    <w:rsid w:val="12A23A7A"/>
    <w:rsid w:val="13D5185F"/>
    <w:rsid w:val="15F92AAB"/>
    <w:rsid w:val="1C226A00"/>
    <w:rsid w:val="2D5279AD"/>
    <w:rsid w:val="332D471A"/>
    <w:rsid w:val="33F81830"/>
    <w:rsid w:val="3B0A291E"/>
    <w:rsid w:val="3E46672A"/>
    <w:rsid w:val="40EA0E8C"/>
    <w:rsid w:val="491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font01">
    <w:name w:val="font01"/>
    <w:rPr>
      <w:rFonts w:ascii="標楷體" w:eastAsia="標楷體" w:hAnsi="標楷體" w:cs="標楷體" w:hint="eastAsia"/>
      <w:b/>
      <w:color w:val="000000"/>
      <w:sz w:val="24"/>
      <w:szCs w:val="24"/>
      <w:u w:val="none"/>
    </w:rPr>
  </w:style>
  <w:style w:type="character" w:customStyle="1" w:styleId="font21">
    <w:name w:val="font21"/>
    <w:rPr>
      <w:rFonts w:ascii="標楷體" w:eastAsia="標楷體" w:hAnsi="標楷體" w:cs="標楷體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D1D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D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font01">
    <w:name w:val="font01"/>
    <w:rPr>
      <w:rFonts w:ascii="標楷體" w:eastAsia="標楷體" w:hAnsi="標楷體" w:cs="標楷體" w:hint="eastAsia"/>
      <w:b/>
      <w:color w:val="000000"/>
      <w:sz w:val="24"/>
      <w:szCs w:val="24"/>
      <w:u w:val="none"/>
    </w:rPr>
  </w:style>
  <w:style w:type="character" w:customStyle="1" w:styleId="font21">
    <w:name w:val="font21"/>
    <w:rPr>
      <w:rFonts w:ascii="標楷體" w:eastAsia="標楷體" w:hAnsi="標楷體" w:cs="標楷體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D1D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527</Words>
  <Characters>3007</Characters>
  <Application>Microsoft Office Word</Application>
  <DocSecurity>0</DocSecurity>
  <Lines>25</Lines>
  <Paragraphs>7</Paragraphs>
  <ScaleCrop>false</ScaleCrop>
  <Company>C.M.T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33</cp:revision>
  <cp:lastPrinted>2019-10-08T11:58:00Z</cp:lastPrinted>
  <dcterms:created xsi:type="dcterms:W3CDTF">2019-10-08T05:00:00Z</dcterms:created>
  <dcterms:modified xsi:type="dcterms:W3CDTF">2019-10-09T09:23:00Z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0-10.8.2.6633</vt:lpwstr>
  </property>
</Properties>
</file>